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27" w:rsidRPr="009B2C27" w:rsidRDefault="009B2C27" w:rsidP="009B2C27">
      <w:pPr>
        <w:shd w:val="clear" w:color="auto" w:fill="FFFFFF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</w:rPr>
      </w:pPr>
      <w:r w:rsidRPr="009B2C27">
        <w:rPr>
          <w:rFonts w:ascii="Times New Roman" w:hAnsi="Times New Roman" w:cs="Times New Roman"/>
          <w:color w:val="434343"/>
          <w:sz w:val="44"/>
          <w:szCs w:val="44"/>
        </w:rPr>
        <w:t xml:space="preserve">На базе МБОУ СОШ № 37  г. Белгорода </w:t>
      </w:r>
      <w:r>
        <w:rPr>
          <w:rFonts w:ascii="Times New Roman" w:eastAsia="Times New Roman" w:hAnsi="Times New Roman" w:cs="Times New Roman"/>
          <w:color w:val="333333"/>
          <w:kern w:val="36"/>
          <w:sz w:val="44"/>
          <w:szCs w:val="44"/>
        </w:rPr>
        <w:t>обсудили</w:t>
      </w:r>
      <w:r w:rsidRPr="009B2C27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</w:rPr>
        <w:t xml:space="preserve"> вопросы образования детей с РАС</w:t>
      </w:r>
    </w:p>
    <w:p w:rsidR="00000000" w:rsidRDefault="009B2C27">
      <w:r>
        <w:rPr>
          <w:noProof/>
        </w:rPr>
        <w:drawing>
          <wp:inline distT="0" distB="0" distL="0" distR="0">
            <wp:extent cx="5940425" cy="3962263"/>
            <wp:effectExtent l="19050" t="0" r="3175" b="0"/>
            <wp:docPr id="1" name="Рисунок 1" descr="https://lh4.googleusercontent.com/ihxvAvEumwUaKEHTWWkVOOiazxC_Tpg7_-h_qcL98ljCgPdtSVBDcHTdkqXn28dhJWO51fiUWz7uXCXNTgJbAhKz_BkaWrsm7fTnilT1qGllfxtMTQxHcZP-feaQbiBx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ihxvAvEumwUaKEHTWWkVOOiazxC_Tpg7_-h_qcL98ljCgPdtSVBDcHTdkqXn28dhJWO51fiUWz7uXCXNTgJbAhKz_BkaWrsm7fTnilT1qGllfxtMTQxHcZP-feaQbiBxo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C27" w:rsidRPr="009B2C27" w:rsidRDefault="009B2C27" w:rsidP="009B2C27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0"/>
          <w:szCs w:val="19"/>
        </w:rPr>
      </w:pPr>
      <w:r w:rsidRPr="009B2C27">
        <w:rPr>
          <w:b/>
          <w:color w:val="434343"/>
          <w:sz w:val="28"/>
        </w:rPr>
        <w:t>19 декабря на базе МБОУ СОШ № 37</w:t>
      </w:r>
      <w:r w:rsidRPr="009B2C27">
        <w:rPr>
          <w:color w:val="434343"/>
          <w:sz w:val="28"/>
        </w:rPr>
        <w:t xml:space="preserve"> при участии Фонда прошёл Круглый стол «Аутизм. Маршруты помощи» по вопросам образования детей с РАС и другими ментальными особенностями, </w:t>
      </w:r>
      <w:proofErr w:type="gramStart"/>
      <w:r w:rsidRPr="009B2C27">
        <w:rPr>
          <w:color w:val="434343"/>
          <w:sz w:val="28"/>
        </w:rPr>
        <w:t>организованный</w:t>
      </w:r>
      <w:proofErr w:type="gramEnd"/>
      <w:r w:rsidRPr="009B2C27">
        <w:rPr>
          <w:color w:val="434343"/>
          <w:sz w:val="28"/>
        </w:rPr>
        <w:t xml:space="preserve"> департаментом образования Белгородской области. В заседании приняли участие специалисты педагогического профиля, работающие с детьми с аутизмом в ресурсных классах и группах, родители детей с РАС, представители власти и общественных организаций. </w:t>
      </w:r>
    </w:p>
    <w:p w:rsidR="009B2C27" w:rsidRDefault="009B2C27" w:rsidP="009B2C27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9B2C27">
        <w:rPr>
          <w:color w:val="434343"/>
          <w:sz w:val="28"/>
        </w:rPr>
        <w:t xml:space="preserve">Педагоги, участники проектов «Ресурсный класс» и «Ресурсная группа», поделились своим опытом работы и представили доклады об организации учебного процесса детей с РАС, особенностях работы учителей-дефектологов и учителей-логопедов с детьми с аутизмом. Главным аспектом в представленных докладах стало обсуждение используемых в работе методов и подходов, эффективность которых имеет научную доказательность. В докладах подчёркивалось, что для успешной работы с детьми с РАС наиболее эффективны поведенческие подходы и использование прикладного анализа поведения. В ходе обсуждения участники пришли к выводу, что базовые знания об аутизме и основы прикладного анализа поведения должны получать все специалисты и педагоги, участвующие в воспитании, обучении и сопровождении детей с РАС, включая дополнительное образование и </w:t>
      </w:r>
      <w:proofErr w:type="spellStart"/>
      <w:r w:rsidRPr="009B2C27">
        <w:rPr>
          <w:color w:val="434343"/>
          <w:sz w:val="28"/>
        </w:rPr>
        <w:t>досуговую</w:t>
      </w:r>
      <w:proofErr w:type="spellEnd"/>
      <w:r w:rsidRPr="009B2C27">
        <w:rPr>
          <w:color w:val="434343"/>
          <w:sz w:val="28"/>
        </w:rPr>
        <w:t xml:space="preserve"> деятельность.</w:t>
      </w:r>
    </w:p>
    <w:sectPr w:rsidR="009B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C27"/>
    <w:rsid w:val="009B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2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C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9B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C2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1154</Characters>
  <Application>Microsoft Office Word</Application>
  <DocSecurity>0</DocSecurity>
  <Lines>9</Lines>
  <Paragraphs>2</Paragraphs>
  <ScaleCrop>false</ScaleCrop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-1</dc:creator>
  <cp:keywords/>
  <dc:description/>
  <cp:lastModifiedBy>Ноутбук -1</cp:lastModifiedBy>
  <cp:revision>3</cp:revision>
  <dcterms:created xsi:type="dcterms:W3CDTF">2019-01-11T06:50:00Z</dcterms:created>
  <dcterms:modified xsi:type="dcterms:W3CDTF">2019-01-11T06:57:00Z</dcterms:modified>
</cp:coreProperties>
</file>